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D06" w:rsidRPr="00750FEE" w:rsidRDefault="00E53D06" w:rsidP="00E53D06">
      <w:pPr>
        <w:pStyle w:val="Heading2"/>
        <w:shd w:val="clear" w:color="auto" w:fill="000000"/>
        <w:tabs>
          <w:tab w:val="left" w:pos="0"/>
        </w:tabs>
        <w:ind w:left="0" w:right="-150" w:hanging="2"/>
        <w:jc w:val="left"/>
        <w:rPr>
          <w:rFonts w:ascii="Arial" w:hAnsi="Arial" w:cs="Arial"/>
          <w:sz w:val="20"/>
          <w:szCs w:val="20"/>
        </w:rPr>
      </w:pPr>
      <w:r w:rsidRPr="00750FEE">
        <w:rPr>
          <w:rFonts w:ascii="Arial" w:hAnsi="Arial" w:cs="Arial"/>
          <w:sz w:val="20"/>
          <w:szCs w:val="20"/>
        </w:rPr>
        <w:t xml:space="preserve">                             </w:t>
      </w:r>
      <w:r w:rsidRPr="00750FEE">
        <w:rPr>
          <w:rFonts w:ascii="Arial" w:hAnsi="Arial" w:cs="Arial"/>
          <w:color w:val="FFFFFF"/>
          <w:sz w:val="20"/>
          <w:szCs w:val="20"/>
        </w:rPr>
        <w:t>ROLE DESCRIPTION</w:t>
      </w:r>
      <w:r w:rsidRPr="00750FEE">
        <w:rPr>
          <w:rFonts w:ascii="Arial" w:hAnsi="Arial" w:cs="Arial"/>
          <w:color w:val="FFFFFF"/>
          <w:sz w:val="20"/>
          <w:szCs w:val="20"/>
        </w:rPr>
        <w:tab/>
      </w:r>
      <w:r w:rsidRPr="00750FEE">
        <w:rPr>
          <w:rFonts w:ascii="Arial" w:hAnsi="Arial" w:cs="Arial"/>
          <w:sz w:val="20"/>
          <w:szCs w:val="20"/>
        </w:rPr>
        <w:tab/>
      </w:r>
      <w:r w:rsidRPr="00750FEE">
        <w:rPr>
          <w:rFonts w:ascii="Arial" w:hAnsi="Arial" w:cs="Arial"/>
          <w:sz w:val="20"/>
          <w:szCs w:val="20"/>
        </w:rPr>
        <w:tab/>
      </w:r>
    </w:p>
    <w:p w:rsidR="00E53D06" w:rsidRPr="00750FEE" w:rsidRDefault="00E53D06" w:rsidP="00E53D06">
      <w:pPr>
        <w:ind w:hanging="2"/>
        <w:rPr>
          <w:rFonts w:ascii="Arial" w:hAnsi="Arial" w:cs="Arial"/>
          <w:sz w:val="20"/>
          <w:szCs w:val="20"/>
        </w:rPr>
      </w:pPr>
    </w:p>
    <w:p w:rsidR="00E53D06" w:rsidRPr="00750FEE" w:rsidRDefault="00E53D06" w:rsidP="00E53D06">
      <w:pPr>
        <w:ind w:hanging="2"/>
        <w:rPr>
          <w:rFonts w:ascii="Arial" w:hAnsi="Arial" w:cs="Arial"/>
          <w:b/>
          <w:sz w:val="20"/>
          <w:szCs w:val="20"/>
        </w:rPr>
      </w:pPr>
    </w:p>
    <w:p w:rsidR="00E53D06" w:rsidRPr="00A32C5B" w:rsidRDefault="00E53D06" w:rsidP="00E53D06">
      <w:pPr>
        <w:ind w:hanging="2"/>
        <w:rPr>
          <w:rFonts w:ascii="Arial" w:hAnsi="Arial" w:cs="Arial"/>
          <w:color w:val="222222"/>
          <w:sz w:val="20"/>
          <w:szCs w:val="20"/>
          <w:shd w:val="clear" w:color="auto" w:fill="FFFFFF"/>
        </w:rPr>
      </w:pPr>
      <w:r w:rsidRPr="00750FEE">
        <w:rPr>
          <w:rFonts w:ascii="Arial" w:hAnsi="Arial" w:cs="Arial"/>
          <w:b/>
          <w:sz w:val="20"/>
          <w:szCs w:val="20"/>
        </w:rPr>
        <w:t>Position Title :</w:t>
      </w:r>
      <w:r w:rsidRPr="00750FEE">
        <w:rPr>
          <w:rFonts w:ascii="Arial" w:hAnsi="Arial" w:cs="Arial"/>
          <w:sz w:val="20"/>
          <w:szCs w:val="20"/>
        </w:rPr>
        <w:t xml:space="preserve"> </w:t>
      </w:r>
      <w:r w:rsidR="00D97BC4">
        <w:rPr>
          <w:rFonts w:asciiTheme="minorHAnsi" w:hAnsiTheme="minorHAnsi" w:cstheme="minorHAnsi"/>
          <w:sz w:val="24"/>
          <w:szCs w:val="20"/>
        </w:rPr>
        <w:t>Coordinator</w:t>
      </w:r>
      <w:r w:rsidR="00AC07AB">
        <w:rPr>
          <w:rFonts w:asciiTheme="minorHAnsi" w:hAnsiTheme="minorHAnsi" w:cstheme="minorHAnsi"/>
          <w:sz w:val="24"/>
          <w:szCs w:val="20"/>
        </w:rPr>
        <w:t xml:space="preserve"> – </w:t>
      </w:r>
      <w:r w:rsidR="00C6338D">
        <w:rPr>
          <w:rFonts w:asciiTheme="minorHAnsi" w:hAnsiTheme="minorHAnsi" w:cstheme="minorHAnsi"/>
          <w:sz w:val="24"/>
          <w:szCs w:val="20"/>
        </w:rPr>
        <w:t>6</w:t>
      </w:r>
      <w:r w:rsidR="00C6338D" w:rsidRPr="00C6338D">
        <w:rPr>
          <w:rFonts w:asciiTheme="minorHAnsi" w:hAnsiTheme="minorHAnsi" w:cstheme="minorHAnsi"/>
          <w:sz w:val="24"/>
          <w:szCs w:val="20"/>
          <w:vertAlign w:val="superscript"/>
        </w:rPr>
        <w:t>th</w:t>
      </w:r>
      <w:r w:rsidR="00C6338D">
        <w:rPr>
          <w:rFonts w:asciiTheme="minorHAnsi" w:hAnsiTheme="minorHAnsi" w:cstheme="minorHAnsi"/>
          <w:sz w:val="24"/>
          <w:szCs w:val="20"/>
        </w:rPr>
        <w:t xml:space="preserve"> </w:t>
      </w:r>
      <w:bookmarkStart w:id="0" w:name="_GoBack"/>
      <w:bookmarkEnd w:id="0"/>
      <w:r w:rsidR="00AC07AB">
        <w:rPr>
          <w:rFonts w:asciiTheme="minorHAnsi" w:hAnsiTheme="minorHAnsi" w:cstheme="minorHAnsi"/>
          <w:sz w:val="24"/>
          <w:szCs w:val="20"/>
        </w:rPr>
        <w:t xml:space="preserve">– </w:t>
      </w:r>
      <w:r w:rsidR="00C6338D">
        <w:rPr>
          <w:rFonts w:asciiTheme="minorHAnsi" w:hAnsiTheme="minorHAnsi" w:cstheme="minorHAnsi"/>
          <w:sz w:val="24"/>
          <w:szCs w:val="20"/>
        </w:rPr>
        <w:t>12</w:t>
      </w:r>
      <w:r w:rsidR="00AC07AB" w:rsidRPr="00AC07AB">
        <w:rPr>
          <w:rFonts w:asciiTheme="minorHAnsi" w:hAnsiTheme="minorHAnsi" w:cstheme="minorHAnsi"/>
          <w:sz w:val="24"/>
          <w:szCs w:val="20"/>
          <w:vertAlign w:val="superscript"/>
        </w:rPr>
        <w:t>th</w:t>
      </w:r>
      <w:r w:rsidR="00AC07AB">
        <w:rPr>
          <w:rFonts w:asciiTheme="minorHAnsi" w:hAnsiTheme="minorHAnsi" w:cstheme="minorHAnsi"/>
          <w:sz w:val="24"/>
          <w:szCs w:val="20"/>
        </w:rPr>
        <w:t xml:space="preserve"> Class</w:t>
      </w:r>
    </w:p>
    <w:p w:rsidR="00E53D06" w:rsidRPr="00A32C5B" w:rsidRDefault="00E53D06" w:rsidP="00E53D06">
      <w:pPr>
        <w:ind w:hanging="2"/>
        <w:rPr>
          <w:rFonts w:ascii="Arial" w:hAnsi="Arial" w:cs="Arial"/>
          <w:color w:val="222222"/>
          <w:sz w:val="20"/>
          <w:szCs w:val="20"/>
          <w:shd w:val="clear" w:color="auto" w:fill="FFFFFF"/>
        </w:rPr>
      </w:pPr>
    </w:p>
    <w:p w:rsidR="00E53D06" w:rsidRPr="00A32C5B" w:rsidRDefault="00E53D06" w:rsidP="005B5F24">
      <w:pPr>
        <w:spacing w:line="360" w:lineRule="auto"/>
        <w:rPr>
          <w:rFonts w:ascii="Arial" w:eastAsia="Times New Roman" w:hAnsi="Arial" w:cs="Arial"/>
          <w:color w:val="222222"/>
          <w:position w:val="-1"/>
          <w:sz w:val="20"/>
          <w:szCs w:val="20"/>
          <w:shd w:val="clear" w:color="auto" w:fill="FFFFFF"/>
        </w:rPr>
      </w:pPr>
      <w:r w:rsidRPr="00750FEE">
        <w:rPr>
          <w:rFonts w:ascii="Arial" w:eastAsia="Trebuchet MS" w:hAnsi="Arial" w:cs="Arial"/>
          <w:b/>
          <w:sz w:val="20"/>
          <w:szCs w:val="20"/>
        </w:rPr>
        <w:t xml:space="preserve">Department &amp; Function : </w:t>
      </w:r>
      <w:r w:rsidR="00D97BC4">
        <w:rPr>
          <w:rFonts w:ascii="Arial" w:eastAsia="Times New Roman" w:hAnsi="Arial" w:cs="Arial"/>
          <w:color w:val="222222"/>
          <w:position w:val="-1"/>
          <w:sz w:val="20"/>
          <w:szCs w:val="20"/>
          <w:shd w:val="clear" w:color="auto" w:fill="FFFFFF"/>
        </w:rPr>
        <w:t>Academic –LPSSS</w:t>
      </w:r>
    </w:p>
    <w:p w:rsidR="00E53D06" w:rsidRDefault="00E53D06" w:rsidP="00E53D06">
      <w:pPr>
        <w:spacing w:line="360" w:lineRule="auto"/>
        <w:rPr>
          <w:rFonts w:ascii="Arial" w:eastAsia="Trebuchet MS" w:hAnsi="Arial" w:cs="Arial"/>
          <w:sz w:val="20"/>
          <w:szCs w:val="20"/>
        </w:rPr>
      </w:pPr>
      <w:proofErr w:type="gramStart"/>
      <w:r w:rsidRPr="00750FEE">
        <w:rPr>
          <w:rFonts w:ascii="Arial" w:eastAsia="Trebuchet MS" w:hAnsi="Arial" w:cs="Arial"/>
          <w:b/>
          <w:sz w:val="20"/>
          <w:szCs w:val="20"/>
        </w:rPr>
        <w:t>Location :</w:t>
      </w:r>
      <w:proofErr w:type="gramEnd"/>
      <w:r w:rsidRPr="00750FEE">
        <w:rPr>
          <w:rFonts w:ascii="Arial" w:eastAsia="Trebuchet MS" w:hAnsi="Arial" w:cs="Arial"/>
          <w:sz w:val="20"/>
          <w:szCs w:val="20"/>
        </w:rPr>
        <w:t xml:space="preserve"> </w:t>
      </w:r>
      <w:proofErr w:type="spellStart"/>
      <w:r w:rsidR="003834D8">
        <w:rPr>
          <w:rFonts w:ascii="Arial" w:eastAsia="Trebuchet MS" w:hAnsi="Arial" w:cs="Arial"/>
          <w:sz w:val="20"/>
          <w:szCs w:val="20"/>
        </w:rPr>
        <w:t>Dhunela</w:t>
      </w:r>
      <w:proofErr w:type="spellEnd"/>
    </w:p>
    <w:p w:rsidR="00E53D06" w:rsidRPr="00075F9E" w:rsidRDefault="00E53D06" w:rsidP="00E53D06">
      <w:pPr>
        <w:spacing w:line="360" w:lineRule="auto"/>
        <w:ind w:left="-1" w:hanging="1"/>
        <w:rPr>
          <w:rFonts w:ascii="Arial" w:eastAsia="Trebuchet MS" w:hAnsi="Arial" w:cs="Arial"/>
          <w:sz w:val="8"/>
          <w:szCs w:val="20"/>
        </w:rPr>
      </w:pPr>
    </w:p>
    <w:p w:rsidR="00E53D06" w:rsidRPr="00750FEE" w:rsidRDefault="00E53D06" w:rsidP="00E53D06">
      <w:pPr>
        <w:spacing w:line="360" w:lineRule="auto"/>
        <w:ind w:leftChars="-1" w:hangingChars="1" w:hanging="2"/>
        <w:jc w:val="both"/>
        <w:rPr>
          <w:rFonts w:ascii="Arial" w:eastAsia="Trebuchet MS" w:hAnsi="Arial" w:cs="Arial"/>
          <w:sz w:val="20"/>
          <w:szCs w:val="20"/>
        </w:rPr>
      </w:pPr>
      <w:r>
        <w:rPr>
          <w:rFonts w:ascii="Arial" w:eastAsia="Trebuchet MS" w:hAnsi="Arial" w:cs="Arial"/>
          <w:b/>
          <w:sz w:val="20"/>
          <w:szCs w:val="20"/>
        </w:rPr>
        <w:t xml:space="preserve">Reports </w:t>
      </w:r>
      <w:proofErr w:type="gramStart"/>
      <w:r>
        <w:rPr>
          <w:rFonts w:ascii="Arial" w:eastAsia="Trebuchet MS" w:hAnsi="Arial" w:cs="Arial"/>
          <w:b/>
          <w:sz w:val="20"/>
          <w:szCs w:val="20"/>
        </w:rPr>
        <w:t>To</w:t>
      </w:r>
      <w:r w:rsidRPr="00750FEE">
        <w:rPr>
          <w:rFonts w:ascii="Arial" w:eastAsia="Trebuchet MS" w:hAnsi="Arial" w:cs="Arial"/>
          <w:b/>
          <w:sz w:val="20"/>
          <w:szCs w:val="20"/>
        </w:rPr>
        <w:t xml:space="preserve"> :</w:t>
      </w:r>
      <w:proofErr w:type="gramEnd"/>
      <w:r w:rsidRPr="00750FEE">
        <w:rPr>
          <w:rFonts w:ascii="Arial" w:eastAsia="Trebuchet MS" w:hAnsi="Arial" w:cs="Arial"/>
          <w:b/>
          <w:sz w:val="20"/>
          <w:szCs w:val="20"/>
        </w:rPr>
        <w:t xml:space="preserve"> </w:t>
      </w:r>
      <w:r w:rsidR="00D97BC4">
        <w:rPr>
          <w:rFonts w:ascii="Arial" w:eastAsia="Trebuchet MS" w:hAnsi="Arial" w:cs="Arial"/>
          <w:b/>
          <w:sz w:val="20"/>
          <w:szCs w:val="20"/>
        </w:rPr>
        <w:t>HM</w:t>
      </w:r>
    </w:p>
    <w:p w:rsidR="00E53D06" w:rsidRPr="00750FEE" w:rsidRDefault="00E53D06" w:rsidP="00E53D06">
      <w:pPr>
        <w:spacing w:line="360" w:lineRule="auto"/>
        <w:rPr>
          <w:rFonts w:ascii="Arial" w:eastAsia="Trebuchet MS" w:hAnsi="Arial" w:cs="Arial"/>
          <w:sz w:val="20"/>
          <w:szCs w:val="20"/>
        </w:rPr>
      </w:pPr>
    </w:p>
    <w:p w:rsidR="00E53D06" w:rsidRDefault="00E53D06" w:rsidP="00611E1E">
      <w:pPr>
        <w:spacing w:line="360" w:lineRule="auto"/>
        <w:ind w:hanging="2"/>
        <w:jc w:val="both"/>
      </w:pPr>
      <w:r w:rsidRPr="00750FEE">
        <w:rPr>
          <w:rFonts w:ascii="Arial" w:eastAsia="Trebuchet MS" w:hAnsi="Arial" w:cs="Arial"/>
          <w:b/>
          <w:sz w:val="20"/>
          <w:szCs w:val="20"/>
        </w:rPr>
        <w:t xml:space="preserve">About the </w:t>
      </w:r>
      <w:proofErr w:type="gramStart"/>
      <w:r w:rsidRPr="00750FEE">
        <w:rPr>
          <w:rFonts w:ascii="Arial" w:eastAsia="Trebuchet MS" w:hAnsi="Arial" w:cs="Arial"/>
          <w:b/>
          <w:sz w:val="20"/>
          <w:szCs w:val="20"/>
        </w:rPr>
        <w:t>Organization</w:t>
      </w:r>
      <w:r w:rsidRPr="00750FEE">
        <w:rPr>
          <w:rFonts w:ascii="Arial" w:eastAsia="Trebuchet MS" w:hAnsi="Arial" w:cs="Arial"/>
          <w:sz w:val="20"/>
          <w:szCs w:val="20"/>
        </w:rPr>
        <w:t xml:space="preserve"> :</w:t>
      </w:r>
      <w:proofErr w:type="gramEnd"/>
      <w:r w:rsidRPr="00750FEE">
        <w:rPr>
          <w:rFonts w:ascii="Arial" w:eastAsia="Trebuchet MS" w:hAnsi="Arial" w:cs="Arial"/>
          <w:sz w:val="20"/>
          <w:szCs w:val="20"/>
        </w:rPr>
        <w:t xml:space="preserve"> </w:t>
      </w:r>
      <w:r w:rsidRPr="00750FEE">
        <w:rPr>
          <w:rFonts w:ascii="Arial" w:hAnsi="Arial" w:cs="Arial"/>
          <w:color w:val="222222"/>
          <w:sz w:val="20"/>
          <w:szCs w:val="20"/>
          <w:shd w:val="clear" w:color="auto" w:fill="FFFFFF"/>
        </w:rPr>
        <w:t xml:space="preserve">Lotus Petal Foundation has been in the nonprofit sector for more than 10 years. Our objective is to create equal opportunities for underprivileged children living in urban and semi-urban areas to enable upward social mobility. We create high-impact interventions in Education, Nutrition, and Livelihood by using innovative methodologies, scientific rigor, use of data, and analytics for the child and also for his/her community. Alongside, we are proud to mention </w:t>
      </w:r>
      <w:r w:rsidR="00D00B33" w:rsidRPr="00D00B33">
        <w:rPr>
          <w:rFonts w:ascii="Arial" w:hAnsi="Arial" w:cs="Arial"/>
          <w:b/>
          <w:color w:val="222222"/>
          <w:sz w:val="20"/>
          <w:szCs w:val="20"/>
          <w:shd w:val="clear" w:color="auto" w:fill="FFFFFF"/>
        </w:rPr>
        <w:t>w</w:t>
      </w:r>
      <w:r w:rsidR="00D00B33" w:rsidRPr="00D00B33">
        <w:rPr>
          <w:b/>
          <w:bCs/>
        </w:rPr>
        <w:t xml:space="preserve">e </w:t>
      </w:r>
      <w:r w:rsidR="00D00B33">
        <w:rPr>
          <w:b/>
          <w:bCs/>
        </w:rPr>
        <w:t>are one of the top 20 NGOs in India in 2023 to work for and </w:t>
      </w:r>
      <w:r w:rsidR="00D00B33">
        <w:t>are a certified Great Places to Work organization (four times in a row).</w:t>
      </w:r>
    </w:p>
    <w:p w:rsidR="00611E1E" w:rsidRDefault="00611E1E" w:rsidP="00E53D06">
      <w:pPr>
        <w:spacing w:line="360" w:lineRule="auto"/>
        <w:ind w:hanging="2"/>
      </w:pPr>
    </w:p>
    <w:p w:rsidR="00611E1E" w:rsidRDefault="00611E1E" w:rsidP="00611E1E">
      <w:pPr>
        <w:pStyle w:val="NormalWeb"/>
        <w:shd w:val="clear" w:color="auto" w:fill="FFFFFF"/>
        <w:spacing w:before="0" w:beforeAutospacing="0" w:after="0" w:afterAutospacing="0" w:line="360" w:lineRule="auto"/>
        <w:jc w:val="both"/>
        <w:rPr>
          <w:rFonts w:ascii="Arial" w:hAnsi="Arial" w:cs="Arial"/>
          <w:color w:val="28303D"/>
        </w:rPr>
      </w:pPr>
      <w:r w:rsidRPr="00611E1E">
        <w:rPr>
          <w:rFonts w:ascii="Arial" w:eastAsia="Trebuchet MS" w:hAnsi="Arial" w:cs="Arial"/>
          <w:b/>
          <w:sz w:val="20"/>
          <w:szCs w:val="20"/>
        </w:rPr>
        <w:t>About LPSSS</w:t>
      </w:r>
      <w:r w:rsidRPr="00611E1E">
        <w:rPr>
          <w:b/>
        </w:rPr>
        <w:t xml:space="preserve"> - </w:t>
      </w:r>
      <w:r w:rsidRPr="00611E1E">
        <w:rPr>
          <w:rFonts w:ascii="Arial" w:eastAsia="Arial MT" w:hAnsi="Arial" w:cs="Arial"/>
          <w:color w:val="222222"/>
          <w:sz w:val="20"/>
          <w:szCs w:val="20"/>
          <w:shd w:val="clear" w:color="auto" w:fill="FFFFFF"/>
        </w:rPr>
        <w:t>Lotus Petal Sr. Secondary School focuses on improving educational outcomes by providing quality education and laying a solid foundation that prepares underprivileged children for mainstream life. The teaching approach is two-pronged, with an emphasis on learning CBSE-based curriculum as well as the child’s overall development. The holistic development of the child is prioritized, with activities such as psychological counselling, fitness, art, and theatre aimed at bringing out the best in each child. This eventually allows the children to integrate into mainstream society, leaving a long-lasting impact on the lives of the students and their families.</w:t>
      </w:r>
    </w:p>
    <w:p w:rsidR="00611E1E" w:rsidRPr="00611E1E" w:rsidRDefault="00611E1E" w:rsidP="00E53D06">
      <w:pPr>
        <w:spacing w:line="360" w:lineRule="auto"/>
        <w:ind w:hanging="2"/>
        <w:rPr>
          <w:rFonts w:ascii="Arial" w:hAnsi="Arial" w:cs="Arial"/>
          <w:b/>
          <w:color w:val="222222"/>
          <w:sz w:val="20"/>
          <w:szCs w:val="20"/>
          <w:shd w:val="clear" w:color="auto" w:fill="FFFFFF"/>
        </w:rPr>
      </w:pPr>
    </w:p>
    <w:p w:rsidR="002A1167" w:rsidRDefault="002A1167" w:rsidP="00E53D06">
      <w:pPr>
        <w:spacing w:line="360" w:lineRule="auto"/>
        <w:ind w:hanging="2"/>
        <w:rPr>
          <w:rFonts w:ascii="Arial" w:hAnsi="Arial" w:cs="Arial"/>
          <w:color w:val="222222"/>
          <w:sz w:val="20"/>
          <w:szCs w:val="20"/>
          <w:shd w:val="clear" w:color="auto" w:fill="FFFFFF"/>
        </w:rPr>
      </w:pPr>
    </w:p>
    <w:p w:rsidR="00D97BC4" w:rsidRPr="00891412" w:rsidRDefault="00D97BC4" w:rsidP="00D97BC4">
      <w:pPr>
        <w:rPr>
          <w:rFonts w:ascii="Arial" w:hAnsi="Arial" w:cs="Arial"/>
          <w:b/>
          <w:sz w:val="20"/>
          <w:szCs w:val="20"/>
          <w:u w:val="single"/>
        </w:rPr>
      </w:pPr>
      <w:r w:rsidRPr="00891412">
        <w:rPr>
          <w:rFonts w:ascii="Arial" w:hAnsi="Arial" w:cs="Arial"/>
          <w:b/>
          <w:sz w:val="20"/>
          <w:szCs w:val="20"/>
          <w:u w:val="single"/>
        </w:rPr>
        <w:t xml:space="preserve">Position Summary/Purpose of the role- </w:t>
      </w:r>
    </w:p>
    <w:p w:rsidR="00D97BC4" w:rsidRPr="009E1E75" w:rsidRDefault="00D97BC4" w:rsidP="00D97BC4">
      <w:pPr>
        <w:rPr>
          <w:rFonts w:ascii="Arial" w:hAnsi="Arial" w:cs="Arial"/>
          <w:b/>
          <w:sz w:val="20"/>
          <w:szCs w:val="20"/>
        </w:rPr>
      </w:pPr>
    </w:p>
    <w:p w:rsidR="00D97BC4" w:rsidRPr="009E1E75" w:rsidRDefault="00D97BC4" w:rsidP="00D97BC4">
      <w:pPr>
        <w:rPr>
          <w:rFonts w:ascii="Arial" w:hAnsi="Arial" w:cs="Arial"/>
          <w:sz w:val="20"/>
          <w:szCs w:val="20"/>
        </w:rPr>
      </w:pPr>
      <w:r w:rsidRPr="009E1E75">
        <w:rPr>
          <w:rFonts w:ascii="Arial" w:hAnsi="Arial" w:cs="Arial"/>
          <w:sz w:val="20"/>
          <w:szCs w:val="20"/>
        </w:rPr>
        <w:t xml:space="preserve">To develop and implement all the academics aspects of the school by working closely with the teachers in order to ensure an effective learning environment. </w:t>
      </w:r>
    </w:p>
    <w:p w:rsidR="00D97BC4" w:rsidRPr="00891412" w:rsidRDefault="00E53D06" w:rsidP="00D97BC4">
      <w:pPr>
        <w:shd w:val="clear" w:color="auto" w:fill="FFFFFF"/>
        <w:spacing w:before="100" w:beforeAutospacing="1" w:after="100" w:afterAutospacing="1"/>
        <w:rPr>
          <w:rFonts w:ascii="Arial" w:eastAsia="Trebuchet MS" w:hAnsi="Arial" w:cs="Arial"/>
          <w:sz w:val="20"/>
          <w:szCs w:val="20"/>
          <w:u w:val="single"/>
        </w:rPr>
      </w:pPr>
      <w:r w:rsidRPr="00891412">
        <w:rPr>
          <w:rFonts w:ascii="Arial" w:eastAsia="Trebuchet MS" w:hAnsi="Arial" w:cs="Arial"/>
          <w:b/>
          <w:sz w:val="20"/>
          <w:szCs w:val="20"/>
          <w:u w:val="single"/>
        </w:rPr>
        <w:t xml:space="preserve">Activity </w:t>
      </w:r>
      <w:proofErr w:type="gramStart"/>
      <w:r w:rsidRPr="00891412">
        <w:rPr>
          <w:rFonts w:ascii="Arial" w:eastAsia="Trebuchet MS" w:hAnsi="Arial" w:cs="Arial"/>
          <w:b/>
          <w:sz w:val="20"/>
          <w:szCs w:val="20"/>
          <w:u w:val="single"/>
        </w:rPr>
        <w:t>List :</w:t>
      </w:r>
      <w:proofErr w:type="gramEnd"/>
      <w:r w:rsidRPr="00891412">
        <w:rPr>
          <w:rFonts w:ascii="Arial" w:eastAsia="Trebuchet MS" w:hAnsi="Arial" w:cs="Arial"/>
          <w:sz w:val="20"/>
          <w:szCs w:val="20"/>
          <w:u w:val="single"/>
        </w:rPr>
        <w:t xml:space="preserve"> </w:t>
      </w:r>
    </w:p>
    <w:p w:rsidR="00D97BC4" w:rsidRPr="009E1E75" w:rsidRDefault="00D97BC4" w:rsidP="005B5F24">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9E1E75">
        <w:rPr>
          <w:rFonts w:ascii="Arial" w:eastAsia="Calibri" w:hAnsi="Arial" w:cs="Arial"/>
          <w:color w:val="000000"/>
          <w:sz w:val="20"/>
          <w:szCs w:val="20"/>
        </w:rPr>
        <w:t xml:space="preserve">To support in academic process of responsible classes </w:t>
      </w:r>
    </w:p>
    <w:p w:rsidR="00D97BC4" w:rsidRPr="009E1E75" w:rsidRDefault="00D97BC4" w:rsidP="005B5F24">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9E1E75">
        <w:rPr>
          <w:rFonts w:ascii="Arial" w:eastAsia="Calibri" w:hAnsi="Arial" w:cs="Arial"/>
          <w:color w:val="000000"/>
          <w:sz w:val="20"/>
          <w:szCs w:val="20"/>
        </w:rPr>
        <w:t>To ensure proper follow up of curriculum</w:t>
      </w:r>
    </w:p>
    <w:p w:rsidR="00D97BC4" w:rsidRPr="009E1E75" w:rsidRDefault="00D97BC4" w:rsidP="005B5F24">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9E1E75">
        <w:rPr>
          <w:rFonts w:ascii="Arial" w:eastAsia="Calibri" w:hAnsi="Arial" w:cs="Arial"/>
          <w:color w:val="000000"/>
          <w:sz w:val="20"/>
          <w:szCs w:val="20"/>
        </w:rPr>
        <w:t>To ensure effective teaching</w:t>
      </w:r>
    </w:p>
    <w:p w:rsidR="00D97BC4" w:rsidRPr="009E1E75" w:rsidRDefault="00D97BC4" w:rsidP="005B5F24">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9E1E75">
        <w:rPr>
          <w:rFonts w:ascii="Arial" w:eastAsia="Calibri" w:hAnsi="Arial" w:cs="Arial"/>
          <w:color w:val="000000"/>
          <w:sz w:val="20"/>
          <w:szCs w:val="20"/>
        </w:rPr>
        <w:t>To ensure smooth functioning of the teaching and learning process</w:t>
      </w:r>
    </w:p>
    <w:p w:rsidR="00D97BC4" w:rsidRPr="009E1E75" w:rsidRDefault="00D97BC4" w:rsidP="005B5F24">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9E1E75">
        <w:rPr>
          <w:rFonts w:ascii="Arial" w:eastAsia="Calibri" w:hAnsi="Arial" w:cs="Arial"/>
          <w:color w:val="000000"/>
          <w:sz w:val="20"/>
          <w:szCs w:val="20"/>
        </w:rPr>
        <w:t>To ensure learning objectives are achieved by students</w:t>
      </w:r>
    </w:p>
    <w:p w:rsidR="00891412" w:rsidRPr="00891412" w:rsidRDefault="00D97BC4" w:rsidP="00BB64E9">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891412">
        <w:rPr>
          <w:rFonts w:ascii="Arial" w:eastAsia="Calibri" w:hAnsi="Arial" w:cs="Arial"/>
          <w:color w:val="000000"/>
          <w:sz w:val="20"/>
          <w:szCs w:val="20"/>
        </w:rPr>
        <w:t>To ensure the proper follow up of academic calendar</w:t>
      </w:r>
    </w:p>
    <w:p w:rsidR="00D97BC4" w:rsidRPr="00891412" w:rsidRDefault="00D97BC4" w:rsidP="00BB64E9">
      <w:pPr>
        <w:widowControl/>
        <w:numPr>
          <w:ilvl w:val="0"/>
          <w:numId w:val="13"/>
        </w:numPr>
        <w:pBdr>
          <w:top w:val="nil"/>
          <w:left w:val="nil"/>
          <w:bottom w:val="nil"/>
          <w:right w:val="nil"/>
          <w:between w:val="nil"/>
        </w:pBdr>
        <w:autoSpaceDE/>
        <w:autoSpaceDN/>
        <w:spacing w:line="259" w:lineRule="auto"/>
        <w:rPr>
          <w:rFonts w:ascii="Arial" w:hAnsi="Arial" w:cs="Arial"/>
          <w:sz w:val="20"/>
          <w:szCs w:val="20"/>
        </w:rPr>
      </w:pPr>
      <w:r w:rsidRPr="00891412">
        <w:rPr>
          <w:rFonts w:ascii="Arial" w:hAnsi="Arial" w:cs="Arial"/>
          <w:sz w:val="20"/>
          <w:szCs w:val="20"/>
        </w:rPr>
        <w:t>To ensure the student data is updated with a</w:t>
      </w:r>
      <w:r w:rsidR="009D358F">
        <w:rPr>
          <w:rFonts w:ascii="Arial" w:hAnsi="Arial" w:cs="Arial"/>
          <w:sz w:val="20"/>
          <w:szCs w:val="20"/>
        </w:rPr>
        <w:t>ccuracy and timeliness on Class</w:t>
      </w:r>
      <w:r w:rsidRPr="00891412">
        <w:rPr>
          <w:rFonts w:ascii="Arial" w:hAnsi="Arial" w:cs="Arial"/>
          <w:sz w:val="20"/>
          <w:szCs w:val="20"/>
        </w:rPr>
        <w:t xml:space="preserve"> 365 by every teacher</w:t>
      </w:r>
    </w:p>
    <w:p w:rsidR="00D97BC4" w:rsidRPr="009E1E75" w:rsidRDefault="00D97BC4" w:rsidP="005B5F24">
      <w:pPr>
        <w:pStyle w:val="ListParagraph"/>
        <w:numPr>
          <w:ilvl w:val="0"/>
          <w:numId w:val="13"/>
        </w:numPr>
        <w:rPr>
          <w:rFonts w:ascii="Arial" w:hAnsi="Arial" w:cs="Arial"/>
          <w:sz w:val="20"/>
          <w:szCs w:val="20"/>
        </w:rPr>
      </w:pPr>
      <w:r w:rsidRPr="009E1E75">
        <w:rPr>
          <w:rFonts w:ascii="Arial" w:hAnsi="Arial" w:cs="Arial"/>
          <w:sz w:val="20"/>
          <w:szCs w:val="20"/>
        </w:rPr>
        <w:t>This role would also involve taking academic classes.</w:t>
      </w:r>
    </w:p>
    <w:p w:rsidR="00D97BC4" w:rsidRPr="009E1E75" w:rsidRDefault="00D97BC4" w:rsidP="00D97BC4">
      <w:pPr>
        <w:widowControl/>
        <w:pBdr>
          <w:top w:val="nil"/>
          <w:left w:val="nil"/>
          <w:bottom w:val="nil"/>
          <w:right w:val="nil"/>
          <w:between w:val="nil"/>
        </w:pBdr>
        <w:autoSpaceDE/>
        <w:autoSpaceDN/>
        <w:spacing w:after="160" w:line="259" w:lineRule="auto"/>
        <w:ind w:left="720"/>
        <w:rPr>
          <w:rFonts w:ascii="Arial" w:hAnsi="Arial" w:cs="Arial"/>
          <w:sz w:val="20"/>
          <w:szCs w:val="20"/>
        </w:rPr>
      </w:pPr>
    </w:p>
    <w:p w:rsidR="00611E1E" w:rsidRDefault="00611E1E" w:rsidP="00D97BC4">
      <w:pPr>
        <w:rPr>
          <w:rFonts w:ascii="Arial" w:hAnsi="Arial" w:cs="Arial"/>
          <w:b/>
          <w:sz w:val="20"/>
          <w:szCs w:val="20"/>
          <w:u w:val="single"/>
        </w:rPr>
      </w:pPr>
    </w:p>
    <w:p w:rsidR="00891412" w:rsidRPr="009E1E75" w:rsidRDefault="00D97BC4" w:rsidP="00D97BC4">
      <w:pPr>
        <w:rPr>
          <w:rFonts w:ascii="Arial" w:hAnsi="Arial" w:cs="Arial"/>
          <w:b/>
          <w:sz w:val="20"/>
          <w:szCs w:val="20"/>
        </w:rPr>
      </w:pPr>
      <w:r w:rsidRPr="00891412">
        <w:rPr>
          <w:rFonts w:ascii="Arial" w:hAnsi="Arial" w:cs="Arial"/>
          <w:b/>
          <w:sz w:val="20"/>
          <w:szCs w:val="20"/>
          <w:u w:val="single"/>
        </w:rPr>
        <w:lastRenderedPageBreak/>
        <w:t>Qualifications –</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D97BC4" w:rsidRPr="009E1E75">
        <w:rPr>
          <w:rFonts w:ascii="Arial" w:hAnsi="Arial" w:cs="Arial"/>
          <w:sz w:val="20"/>
          <w:szCs w:val="20"/>
        </w:rPr>
        <w:t xml:space="preserve">1. Post Graduate with Bachelors in Education  </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D97BC4" w:rsidRPr="009E1E75">
        <w:rPr>
          <w:rFonts w:ascii="Arial" w:hAnsi="Arial" w:cs="Arial"/>
          <w:sz w:val="20"/>
          <w:szCs w:val="20"/>
        </w:rPr>
        <w:t xml:space="preserve">2. </w:t>
      </w:r>
      <w:r w:rsidR="009D358F">
        <w:rPr>
          <w:rFonts w:ascii="Arial" w:hAnsi="Arial" w:cs="Arial"/>
          <w:sz w:val="20"/>
          <w:szCs w:val="20"/>
        </w:rPr>
        <w:t>3-5</w:t>
      </w:r>
      <w:r w:rsidR="00D97BC4" w:rsidRPr="009E1E75">
        <w:rPr>
          <w:rFonts w:ascii="Arial" w:hAnsi="Arial" w:cs="Arial"/>
          <w:sz w:val="20"/>
          <w:szCs w:val="20"/>
        </w:rPr>
        <w:t xml:space="preserve"> years’ experience at the similar or equivalent role.</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D97BC4" w:rsidRPr="009E1E75">
        <w:rPr>
          <w:rFonts w:ascii="Arial" w:hAnsi="Arial" w:cs="Arial"/>
          <w:sz w:val="20"/>
          <w:szCs w:val="20"/>
        </w:rPr>
        <w:t xml:space="preserve">3. Good knowledge of MS Office tools such as Excel, </w:t>
      </w:r>
      <w:proofErr w:type="spellStart"/>
      <w:r w:rsidR="00D97BC4" w:rsidRPr="009E1E75">
        <w:rPr>
          <w:rFonts w:ascii="Arial" w:hAnsi="Arial" w:cs="Arial"/>
          <w:sz w:val="20"/>
          <w:szCs w:val="20"/>
        </w:rPr>
        <w:t>Powerpoint</w:t>
      </w:r>
      <w:proofErr w:type="spellEnd"/>
    </w:p>
    <w:p w:rsidR="00D97BC4" w:rsidRPr="009E1E75" w:rsidRDefault="00D97BC4" w:rsidP="00D97BC4">
      <w:pPr>
        <w:rPr>
          <w:rFonts w:ascii="Arial" w:hAnsi="Arial" w:cs="Arial"/>
          <w:sz w:val="20"/>
          <w:szCs w:val="20"/>
        </w:rPr>
      </w:pPr>
    </w:p>
    <w:p w:rsidR="00891412" w:rsidRPr="009E1E75" w:rsidRDefault="00D97BC4" w:rsidP="00D97BC4">
      <w:pPr>
        <w:rPr>
          <w:rFonts w:ascii="Arial" w:hAnsi="Arial" w:cs="Arial"/>
          <w:sz w:val="20"/>
          <w:szCs w:val="20"/>
        </w:rPr>
      </w:pPr>
      <w:r w:rsidRPr="00891412">
        <w:rPr>
          <w:rFonts w:ascii="Arial" w:hAnsi="Arial" w:cs="Arial"/>
          <w:b/>
          <w:sz w:val="20"/>
          <w:szCs w:val="20"/>
          <w:u w:val="single"/>
        </w:rPr>
        <w:t>Skills required</w:t>
      </w:r>
      <w:r w:rsidRPr="00891412">
        <w:rPr>
          <w:rFonts w:ascii="Arial" w:hAnsi="Arial" w:cs="Arial"/>
          <w:sz w:val="20"/>
          <w:szCs w:val="20"/>
          <w:u w:val="single"/>
        </w:rPr>
        <w:t xml:space="preserve"> – </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1. Good Subject knowledge</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 xml:space="preserve">2. Creative, innovative and contextual ways of teaching </w:t>
      </w:r>
      <w:bookmarkStart w:id="1" w:name="_heading=h.gjdgxs" w:colFirst="0" w:colLast="0"/>
      <w:bookmarkEnd w:id="1"/>
      <w:r w:rsidR="00D97BC4" w:rsidRPr="009E1E75">
        <w:rPr>
          <w:rFonts w:ascii="Arial" w:hAnsi="Arial" w:cs="Arial"/>
          <w:sz w:val="20"/>
          <w:szCs w:val="20"/>
        </w:rPr>
        <w:t xml:space="preserve"> </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 xml:space="preserve">3.  Knowledge of new education trends, CBSE curriculum and National Education Policy </w:t>
      </w:r>
      <w:r>
        <w:rPr>
          <w:rFonts w:ascii="Arial" w:hAnsi="Arial" w:cs="Arial"/>
          <w:sz w:val="20"/>
          <w:szCs w:val="20"/>
        </w:rPr>
        <w:t xml:space="preserve">     </w:t>
      </w:r>
      <w:proofErr w:type="gramStart"/>
      <w:r>
        <w:rPr>
          <w:rFonts w:ascii="Arial" w:hAnsi="Arial" w:cs="Arial"/>
          <w:sz w:val="20"/>
          <w:szCs w:val="20"/>
        </w:rPr>
        <w:t xml:space="preserve">   </w:t>
      </w:r>
      <w:r w:rsidR="00D97BC4" w:rsidRPr="009E1E75">
        <w:rPr>
          <w:rFonts w:ascii="Arial" w:hAnsi="Arial" w:cs="Arial"/>
          <w:sz w:val="20"/>
          <w:szCs w:val="20"/>
        </w:rPr>
        <w:t>(</w:t>
      </w:r>
      <w:proofErr w:type="gramEnd"/>
      <w:r w:rsidR="00D97BC4" w:rsidRPr="009E1E75">
        <w:rPr>
          <w:rFonts w:ascii="Arial" w:hAnsi="Arial" w:cs="Arial"/>
          <w:sz w:val="20"/>
          <w:szCs w:val="20"/>
        </w:rPr>
        <w:t>NEP)</w:t>
      </w:r>
    </w:p>
    <w:p w:rsidR="00D97BC4" w:rsidRPr="009E1E75"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 xml:space="preserve">4. </w:t>
      </w:r>
      <w:proofErr w:type="spellStart"/>
      <w:r w:rsidR="00D97BC4" w:rsidRPr="009E1E75">
        <w:rPr>
          <w:rFonts w:ascii="Arial" w:hAnsi="Arial" w:cs="Arial"/>
          <w:sz w:val="20"/>
          <w:szCs w:val="20"/>
        </w:rPr>
        <w:t>Proactiveness</w:t>
      </w:r>
      <w:proofErr w:type="spellEnd"/>
    </w:p>
    <w:p w:rsidR="00D97BC4" w:rsidRPr="009E1E75"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5.Stress and Time management</w:t>
      </w:r>
    </w:p>
    <w:p w:rsidR="00A603CE" w:rsidRDefault="00891412" w:rsidP="00D97BC4">
      <w:pPr>
        <w:rPr>
          <w:rFonts w:ascii="Arial" w:hAnsi="Arial" w:cs="Arial"/>
          <w:sz w:val="20"/>
          <w:szCs w:val="20"/>
        </w:rPr>
      </w:pPr>
      <w:r>
        <w:rPr>
          <w:rFonts w:ascii="Arial" w:hAnsi="Arial" w:cs="Arial"/>
          <w:sz w:val="20"/>
          <w:szCs w:val="20"/>
        </w:rPr>
        <w:t xml:space="preserve">    </w:t>
      </w:r>
      <w:r w:rsidR="00A63073">
        <w:rPr>
          <w:rFonts w:ascii="Arial" w:hAnsi="Arial" w:cs="Arial"/>
          <w:sz w:val="20"/>
          <w:szCs w:val="20"/>
        </w:rPr>
        <w:t xml:space="preserve"> </w:t>
      </w:r>
      <w:r w:rsidR="00D97BC4" w:rsidRPr="009E1E75">
        <w:rPr>
          <w:rFonts w:ascii="Arial" w:hAnsi="Arial" w:cs="Arial"/>
          <w:sz w:val="20"/>
          <w:szCs w:val="20"/>
        </w:rPr>
        <w:t xml:space="preserve">6. Empathetic and child centric    </w:t>
      </w:r>
    </w:p>
    <w:p w:rsidR="00A603CE" w:rsidRDefault="00A603CE" w:rsidP="00D97BC4">
      <w:pPr>
        <w:rPr>
          <w:rFonts w:ascii="Arial" w:hAnsi="Arial" w:cs="Arial"/>
          <w:sz w:val="20"/>
          <w:szCs w:val="20"/>
        </w:rPr>
      </w:pPr>
    </w:p>
    <w:p w:rsidR="00DD05B2" w:rsidRDefault="00A603CE" w:rsidP="00D97BC4">
      <w:pPr>
        <w:rPr>
          <w:rFonts w:ascii="Arial" w:hAnsi="Arial" w:cs="Arial"/>
          <w:b/>
          <w:sz w:val="20"/>
          <w:szCs w:val="20"/>
        </w:rPr>
      </w:pPr>
      <w:r w:rsidRPr="00A603CE">
        <w:rPr>
          <w:rFonts w:ascii="Arial" w:hAnsi="Arial" w:cs="Arial"/>
          <w:b/>
          <w:sz w:val="20"/>
          <w:szCs w:val="20"/>
        </w:rPr>
        <w:t>**</w:t>
      </w:r>
      <w:r w:rsidRPr="00A603CE">
        <w:rPr>
          <w:rFonts w:ascii="Arial" w:hAnsi="Arial" w:cs="Arial"/>
          <w:b/>
          <w:sz w:val="20"/>
          <w:szCs w:val="20"/>
          <w:u w:val="single"/>
        </w:rPr>
        <w:t>Working Hours</w:t>
      </w:r>
      <w:r w:rsidRPr="00A603CE">
        <w:rPr>
          <w:rFonts w:ascii="Arial" w:hAnsi="Arial" w:cs="Arial"/>
          <w:b/>
          <w:sz w:val="20"/>
          <w:szCs w:val="20"/>
        </w:rPr>
        <w:t xml:space="preserve"> – The working hours for this role would be </w:t>
      </w:r>
    </w:p>
    <w:p w:rsidR="00DD05B2" w:rsidRDefault="00DD05B2" w:rsidP="00D97BC4">
      <w:pPr>
        <w:rPr>
          <w:rFonts w:ascii="Arial" w:hAnsi="Arial" w:cs="Arial"/>
          <w:b/>
          <w:sz w:val="20"/>
          <w:szCs w:val="20"/>
        </w:rPr>
      </w:pPr>
      <w:r>
        <w:rPr>
          <w:rFonts w:ascii="Arial" w:hAnsi="Arial" w:cs="Arial"/>
          <w:b/>
          <w:sz w:val="20"/>
          <w:szCs w:val="20"/>
        </w:rPr>
        <w:t>Monday – Friday -</w:t>
      </w:r>
      <w:r w:rsidR="00A603CE" w:rsidRPr="00A603CE">
        <w:rPr>
          <w:rFonts w:ascii="Arial" w:hAnsi="Arial" w:cs="Arial"/>
          <w:b/>
          <w:sz w:val="20"/>
          <w:szCs w:val="20"/>
        </w:rPr>
        <w:t>7.5 hours</w:t>
      </w:r>
      <w:r w:rsidR="00D97BC4" w:rsidRPr="00A603CE">
        <w:rPr>
          <w:rFonts w:ascii="Arial" w:hAnsi="Arial" w:cs="Arial"/>
          <w:b/>
          <w:sz w:val="20"/>
          <w:szCs w:val="20"/>
        </w:rPr>
        <w:t xml:space="preserve"> </w:t>
      </w:r>
    </w:p>
    <w:p w:rsidR="00D97BC4" w:rsidRPr="00A603CE" w:rsidRDefault="00DD05B2" w:rsidP="00D97BC4">
      <w:pPr>
        <w:rPr>
          <w:rFonts w:ascii="Arial" w:hAnsi="Arial" w:cs="Arial"/>
          <w:b/>
          <w:sz w:val="20"/>
          <w:szCs w:val="20"/>
        </w:rPr>
      </w:pPr>
      <w:r>
        <w:rPr>
          <w:rFonts w:ascii="Arial" w:hAnsi="Arial" w:cs="Arial"/>
          <w:b/>
          <w:sz w:val="20"/>
          <w:szCs w:val="20"/>
        </w:rPr>
        <w:t>Saturday – As per the school schedule</w:t>
      </w:r>
      <w:r w:rsidR="00D97BC4" w:rsidRPr="00A603CE">
        <w:rPr>
          <w:rFonts w:ascii="Arial" w:hAnsi="Arial" w:cs="Arial"/>
          <w:b/>
          <w:sz w:val="20"/>
          <w:szCs w:val="20"/>
        </w:rPr>
        <w:t xml:space="preserve">       </w:t>
      </w:r>
    </w:p>
    <w:sectPr w:rsidR="00D97BC4" w:rsidRPr="00A603CE">
      <w:pgSz w:w="11909" w:h="16834"/>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4351"/>
    <w:multiLevelType w:val="hybridMultilevel"/>
    <w:tmpl w:val="65945E26"/>
    <w:lvl w:ilvl="0" w:tplc="751E9C06">
      <w:numFmt w:val="bullet"/>
      <w:lvlText w:val=""/>
      <w:lvlJc w:val="left"/>
      <w:pPr>
        <w:ind w:left="470" w:hanging="360"/>
      </w:pPr>
      <w:rPr>
        <w:rFonts w:ascii="Symbol" w:eastAsia="Symbol" w:hAnsi="Symbol" w:cs="Symbol" w:hint="default"/>
        <w:w w:val="100"/>
        <w:sz w:val="20"/>
        <w:szCs w:val="20"/>
        <w:lang w:val="en-US" w:eastAsia="en-US" w:bidi="ar-SA"/>
      </w:rPr>
    </w:lvl>
    <w:lvl w:ilvl="1" w:tplc="23DAB75E">
      <w:numFmt w:val="bullet"/>
      <w:lvlText w:val="•"/>
      <w:lvlJc w:val="left"/>
      <w:pPr>
        <w:ind w:left="1004" w:hanging="360"/>
      </w:pPr>
      <w:rPr>
        <w:rFonts w:hint="default"/>
        <w:lang w:val="en-US" w:eastAsia="en-US" w:bidi="ar-SA"/>
      </w:rPr>
    </w:lvl>
    <w:lvl w:ilvl="2" w:tplc="28E40FE6">
      <w:numFmt w:val="bullet"/>
      <w:lvlText w:val="•"/>
      <w:lvlJc w:val="left"/>
      <w:pPr>
        <w:ind w:left="1528" w:hanging="360"/>
      </w:pPr>
      <w:rPr>
        <w:rFonts w:hint="default"/>
        <w:lang w:val="en-US" w:eastAsia="en-US" w:bidi="ar-SA"/>
      </w:rPr>
    </w:lvl>
    <w:lvl w:ilvl="3" w:tplc="59F0DD28">
      <w:numFmt w:val="bullet"/>
      <w:lvlText w:val="•"/>
      <w:lvlJc w:val="left"/>
      <w:pPr>
        <w:ind w:left="2052" w:hanging="360"/>
      </w:pPr>
      <w:rPr>
        <w:rFonts w:hint="default"/>
        <w:lang w:val="en-US" w:eastAsia="en-US" w:bidi="ar-SA"/>
      </w:rPr>
    </w:lvl>
    <w:lvl w:ilvl="4" w:tplc="095674DE">
      <w:numFmt w:val="bullet"/>
      <w:lvlText w:val="•"/>
      <w:lvlJc w:val="left"/>
      <w:pPr>
        <w:ind w:left="2577" w:hanging="360"/>
      </w:pPr>
      <w:rPr>
        <w:rFonts w:hint="default"/>
        <w:lang w:val="en-US" w:eastAsia="en-US" w:bidi="ar-SA"/>
      </w:rPr>
    </w:lvl>
    <w:lvl w:ilvl="5" w:tplc="E0943DA6">
      <w:numFmt w:val="bullet"/>
      <w:lvlText w:val="•"/>
      <w:lvlJc w:val="left"/>
      <w:pPr>
        <w:ind w:left="3101" w:hanging="360"/>
      </w:pPr>
      <w:rPr>
        <w:rFonts w:hint="default"/>
        <w:lang w:val="en-US" w:eastAsia="en-US" w:bidi="ar-SA"/>
      </w:rPr>
    </w:lvl>
    <w:lvl w:ilvl="6" w:tplc="79D8C1D6">
      <w:numFmt w:val="bullet"/>
      <w:lvlText w:val="•"/>
      <w:lvlJc w:val="left"/>
      <w:pPr>
        <w:ind w:left="3625" w:hanging="360"/>
      </w:pPr>
      <w:rPr>
        <w:rFonts w:hint="default"/>
        <w:lang w:val="en-US" w:eastAsia="en-US" w:bidi="ar-SA"/>
      </w:rPr>
    </w:lvl>
    <w:lvl w:ilvl="7" w:tplc="E3944F5E">
      <w:numFmt w:val="bullet"/>
      <w:lvlText w:val="•"/>
      <w:lvlJc w:val="left"/>
      <w:pPr>
        <w:ind w:left="4150" w:hanging="360"/>
      </w:pPr>
      <w:rPr>
        <w:rFonts w:hint="default"/>
        <w:lang w:val="en-US" w:eastAsia="en-US" w:bidi="ar-SA"/>
      </w:rPr>
    </w:lvl>
    <w:lvl w:ilvl="8" w:tplc="1DA253A6">
      <w:numFmt w:val="bullet"/>
      <w:lvlText w:val="•"/>
      <w:lvlJc w:val="left"/>
      <w:pPr>
        <w:ind w:left="4674" w:hanging="360"/>
      </w:pPr>
      <w:rPr>
        <w:rFonts w:hint="default"/>
        <w:lang w:val="en-US" w:eastAsia="en-US" w:bidi="ar-SA"/>
      </w:rPr>
    </w:lvl>
  </w:abstractNum>
  <w:abstractNum w:abstractNumId="1" w15:restartNumberingAfterBreak="0">
    <w:nsid w:val="189B3B17"/>
    <w:multiLevelType w:val="hybridMultilevel"/>
    <w:tmpl w:val="3F782B6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E752518"/>
    <w:multiLevelType w:val="hybridMultilevel"/>
    <w:tmpl w:val="A82C0D1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 w15:restartNumberingAfterBreak="0">
    <w:nsid w:val="30B413F6"/>
    <w:multiLevelType w:val="hybridMultilevel"/>
    <w:tmpl w:val="D42C28A8"/>
    <w:lvl w:ilvl="0" w:tplc="0F5C7F78">
      <w:numFmt w:val="bullet"/>
      <w:lvlText w:val=""/>
      <w:lvlJc w:val="left"/>
      <w:pPr>
        <w:ind w:left="470" w:hanging="360"/>
      </w:pPr>
      <w:rPr>
        <w:rFonts w:ascii="Symbol" w:eastAsia="Symbol" w:hAnsi="Symbol" w:cs="Symbol" w:hint="default"/>
        <w:w w:val="100"/>
        <w:sz w:val="20"/>
        <w:szCs w:val="20"/>
        <w:lang w:val="en-US" w:eastAsia="en-US" w:bidi="ar-SA"/>
      </w:rPr>
    </w:lvl>
    <w:lvl w:ilvl="1" w:tplc="AB7A1534">
      <w:numFmt w:val="bullet"/>
      <w:lvlText w:val="•"/>
      <w:lvlJc w:val="left"/>
      <w:pPr>
        <w:ind w:left="1004" w:hanging="360"/>
      </w:pPr>
      <w:rPr>
        <w:rFonts w:hint="default"/>
        <w:lang w:val="en-US" w:eastAsia="en-US" w:bidi="ar-SA"/>
      </w:rPr>
    </w:lvl>
    <w:lvl w:ilvl="2" w:tplc="CD20DF04">
      <w:numFmt w:val="bullet"/>
      <w:lvlText w:val="•"/>
      <w:lvlJc w:val="left"/>
      <w:pPr>
        <w:ind w:left="1528" w:hanging="360"/>
      </w:pPr>
      <w:rPr>
        <w:rFonts w:hint="default"/>
        <w:lang w:val="en-US" w:eastAsia="en-US" w:bidi="ar-SA"/>
      </w:rPr>
    </w:lvl>
    <w:lvl w:ilvl="3" w:tplc="169256CC">
      <w:numFmt w:val="bullet"/>
      <w:lvlText w:val="•"/>
      <w:lvlJc w:val="left"/>
      <w:pPr>
        <w:ind w:left="2052" w:hanging="360"/>
      </w:pPr>
      <w:rPr>
        <w:rFonts w:hint="default"/>
        <w:lang w:val="en-US" w:eastAsia="en-US" w:bidi="ar-SA"/>
      </w:rPr>
    </w:lvl>
    <w:lvl w:ilvl="4" w:tplc="5C348CBA">
      <w:numFmt w:val="bullet"/>
      <w:lvlText w:val="•"/>
      <w:lvlJc w:val="left"/>
      <w:pPr>
        <w:ind w:left="2577" w:hanging="360"/>
      </w:pPr>
      <w:rPr>
        <w:rFonts w:hint="default"/>
        <w:lang w:val="en-US" w:eastAsia="en-US" w:bidi="ar-SA"/>
      </w:rPr>
    </w:lvl>
    <w:lvl w:ilvl="5" w:tplc="643E116C">
      <w:numFmt w:val="bullet"/>
      <w:lvlText w:val="•"/>
      <w:lvlJc w:val="left"/>
      <w:pPr>
        <w:ind w:left="3101" w:hanging="360"/>
      </w:pPr>
      <w:rPr>
        <w:rFonts w:hint="default"/>
        <w:lang w:val="en-US" w:eastAsia="en-US" w:bidi="ar-SA"/>
      </w:rPr>
    </w:lvl>
    <w:lvl w:ilvl="6" w:tplc="D74AAA6C">
      <w:numFmt w:val="bullet"/>
      <w:lvlText w:val="•"/>
      <w:lvlJc w:val="left"/>
      <w:pPr>
        <w:ind w:left="3625" w:hanging="360"/>
      </w:pPr>
      <w:rPr>
        <w:rFonts w:hint="default"/>
        <w:lang w:val="en-US" w:eastAsia="en-US" w:bidi="ar-SA"/>
      </w:rPr>
    </w:lvl>
    <w:lvl w:ilvl="7" w:tplc="A2BC9A38">
      <w:numFmt w:val="bullet"/>
      <w:lvlText w:val="•"/>
      <w:lvlJc w:val="left"/>
      <w:pPr>
        <w:ind w:left="4150" w:hanging="360"/>
      </w:pPr>
      <w:rPr>
        <w:rFonts w:hint="default"/>
        <w:lang w:val="en-US" w:eastAsia="en-US" w:bidi="ar-SA"/>
      </w:rPr>
    </w:lvl>
    <w:lvl w:ilvl="8" w:tplc="E5244064">
      <w:numFmt w:val="bullet"/>
      <w:lvlText w:val="•"/>
      <w:lvlJc w:val="left"/>
      <w:pPr>
        <w:ind w:left="4674" w:hanging="360"/>
      </w:pPr>
      <w:rPr>
        <w:rFonts w:hint="default"/>
        <w:lang w:val="en-US" w:eastAsia="en-US" w:bidi="ar-SA"/>
      </w:rPr>
    </w:lvl>
  </w:abstractNum>
  <w:abstractNum w:abstractNumId="4" w15:restartNumberingAfterBreak="0">
    <w:nsid w:val="3845782E"/>
    <w:multiLevelType w:val="multilevel"/>
    <w:tmpl w:val="A1C24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D04441"/>
    <w:multiLevelType w:val="hybridMultilevel"/>
    <w:tmpl w:val="7BA60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B7082D"/>
    <w:multiLevelType w:val="hybridMultilevel"/>
    <w:tmpl w:val="97088C9E"/>
    <w:lvl w:ilvl="0" w:tplc="2B06C836">
      <w:numFmt w:val="bullet"/>
      <w:lvlText w:val=""/>
      <w:lvlJc w:val="left"/>
      <w:pPr>
        <w:ind w:left="259" w:hanging="149"/>
      </w:pPr>
      <w:rPr>
        <w:rFonts w:ascii="Symbol" w:eastAsia="Symbol" w:hAnsi="Symbol" w:cs="Symbol" w:hint="default"/>
        <w:w w:val="100"/>
        <w:sz w:val="20"/>
        <w:szCs w:val="20"/>
        <w:lang w:val="en-US" w:eastAsia="en-US" w:bidi="ar-SA"/>
      </w:rPr>
    </w:lvl>
    <w:lvl w:ilvl="1" w:tplc="3E7A30D4">
      <w:numFmt w:val="bullet"/>
      <w:lvlText w:val="•"/>
      <w:lvlJc w:val="left"/>
      <w:pPr>
        <w:ind w:left="806" w:hanging="149"/>
      </w:pPr>
      <w:rPr>
        <w:rFonts w:hint="default"/>
        <w:lang w:val="en-US" w:eastAsia="en-US" w:bidi="ar-SA"/>
      </w:rPr>
    </w:lvl>
    <w:lvl w:ilvl="2" w:tplc="9E7A1FE2">
      <w:numFmt w:val="bullet"/>
      <w:lvlText w:val="•"/>
      <w:lvlJc w:val="left"/>
      <w:pPr>
        <w:ind w:left="1352" w:hanging="149"/>
      </w:pPr>
      <w:rPr>
        <w:rFonts w:hint="default"/>
        <w:lang w:val="en-US" w:eastAsia="en-US" w:bidi="ar-SA"/>
      </w:rPr>
    </w:lvl>
    <w:lvl w:ilvl="3" w:tplc="83DAACB2">
      <w:numFmt w:val="bullet"/>
      <w:lvlText w:val="•"/>
      <w:lvlJc w:val="left"/>
      <w:pPr>
        <w:ind w:left="1898" w:hanging="149"/>
      </w:pPr>
      <w:rPr>
        <w:rFonts w:hint="default"/>
        <w:lang w:val="en-US" w:eastAsia="en-US" w:bidi="ar-SA"/>
      </w:rPr>
    </w:lvl>
    <w:lvl w:ilvl="4" w:tplc="B4C09D72">
      <w:numFmt w:val="bullet"/>
      <w:lvlText w:val="•"/>
      <w:lvlJc w:val="left"/>
      <w:pPr>
        <w:ind w:left="2445" w:hanging="149"/>
      </w:pPr>
      <w:rPr>
        <w:rFonts w:hint="default"/>
        <w:lang w:val="en-US" w:eastAsia="en-US" w:bidi="ar-SA"/>
      </w:rPr>
    </w:lvl>
    <w:lvl w:ilvl="5" w:tplc="C1A8F5EE">
      <w:numFmt w:val="bullet"/>
      <w:lvlText w:val="•"/>
      <w:lvlJc w:val="left"/>
      <w:pPr>
        <w:ind w:left="2991" w:hanging="149"/>
      </w:pPr>
      <w:rPr>
        <w:rFonts w:hint="default"/>
        <w:lang w:val="en-US" w:eastAsia="en-US" w:bidi="ar-SA"/>
      </w:rPr>
    </w:lvl>
    <w:lvl w:ilvl="6" w:tplc="32C07A8C">
      <w:numFmt w:val="bullet"/>
      <w:lvlText w:val="•"/>
      <w:lvlJc w:val="left"/>
      <w:pPr>
        <w:ind w:left="3537" w:hanging="149"/>
      </w:pPr>
      <w:rPr>
        <w:rFonts w:hint="default"/>
        <w:lang w:val="en-US" w:eastAsia="en-US" w:bidi="ar-SA"/>
      </w:rPr>
    </w:lvl>
    <w:lvl w:ilvl="7" w:tplc="DC4AB2D0">
      <w:numFmt w:val="bullet"/>
      <w:lvlText w:val="•"/>
      <w:lvlJc w:val="left"/>
      <w:pPr>
        <w:ind w:left="4084" w:hanging="149"/>
      </w:pPr>
      <w:rPr>
        <w:rFonts w:hint="default"/>
        <w:lang w:val="en-US" w:eastAsia="en-US" w:bidi="ar-SA"/>
      </w:rPr>
    </w:lvl>
    <w:lvl w:ilvl="8" w:tplc="55D42AA8">
      <w:numFmt w:val="bullet"/>
      <w:lvlText w:val="•"/>
      <w:lvlJc w:val="left"/>
      <w:pPr>
        <w:ind w:left="4630" w:hanging="149"/>
      </w:pPr>
      <w:rPr>
        <w:rFonts w:hint="default"/>
        <w:lang w:val="en-US" w:eastAsia="en-US" w:bidi="ar-SA"/>
      </w:rPr>
    </w:lvl>
  </w:abstractNum>
  <w:abstractNum w:abstractNumId="7" w15:restartNumberingAfterBreak="0">
    <w:nsid w:val="4498390F"/>
    <w:multiLevelType w:val="hybridMultilevel"/>
    <w:tmpl w:val="65AA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4348E"/>
    <w:multiLevelType w:val="hybridMultilevel"/>
    <w:tmpl w:val="65AAA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A2D4A"/>
    <w:multiLevelType w:val="hybridMultilevel"/>
    <w:tmpl w:val="3AE60DF6"/>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0" w15:restartNumberingAfterBreak="0">
    <w:nsid w:val="5B4A73E6"/>
    <w:multiLevelType w:val="multilevel"/>
    <w:tmpl w:val="270A0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275645"/>
    <w:multiLevelType w:val="hybridMultilevel"/>
    <w:tmpl w:val="65AAA88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76718"/>
    <w:multiLevelType w:val="hybridMultilevel"/>
    <w:tmpl w:val="BB707064"/>
    <w:lvl w:ilvl="0" w:tplc="431E39F6">
      <w:numFmt w:val="bullet"/>
      <w:lvlText w:val=""/>
      <w:lvlJc w:val="left"/>
      <w:pPr>
        <w:ind w:left="825" w:hanging="360"/>
      </w:pPr>
      <w:rPr>
        <w:rFonts w:ascii="Symbol" w:eastAsia="Symbol" w:hAnsi="Symbol" w:cs="Symbol" w:hint="default"/>
        <w:w w:val="100"/>
        <w:sz w:val="20"/>
        <w:szCs w:val="20"/>
        <w:lang w:val="en-US" w:eastAsia="en-US" w:bidi="ar-SA"/>
      </w:rPr>
    </w:lvl>
    <w:lvl w:ilvl="1" w:tplc="E7FC446C">
      <w:numFmt w:val="bullet"/>
      <w:lvlText w:val="•"/>
      <w:lvlJc w:val="left"/>
      <w:pPr>
        <w:ind w:left="1578" w:hanging="360"/>
      </w:pPr>
      <w:rPr>
        <w:rFonts w:hint="default"/>
        <w:lang w:val="en-US" w:eastAsia="en-US" w:bidi="ar-SA"/>
      </w:rPr>
    </w:lvl>
    <w:lvl w:ilvl="2" w:tplc="2FD66E74">
      <w:numFmt w:val="bullet"/>
      <w:lvlText w:val="•"/>
      <w:lvlJc w:val="left"/>
      <w:pPr>
        <w:ind w:left="2337" w:hanging="360"/>
      </w:pPr>
      <w:rPr>
        <w:rFonts w:hint="default"/>
        <w:lang w:val="en-US" w:eastAsia="en-US" w:bidi="ar-SA"/>
      </w:rPr>
    </w:lvl>
    <w:lvl w:ilvl="3" w:tplc="F25C6ECE">
      <w:numFmt w:val="bullet"/>
      <w:lvlText w:val="•"/>
      <w:lvlJc w:val="left"/>
      <w:pPr>
        <w:ind w:left="3096" w:hanging="360"/>
      </w:pPr>
      <w:rPr>
        <w:rFonts w:hint="default"/>
        <w:lang w:val="en-US" w:eastAsia="en-US" w:bidi="ar-SA"/>
      </w:rPr>
    </w:lvl>
    <w:lvl w:ilvl="4" w:tplc="434A031E">
      <w:numFmt w:val="bullet"/>
      <w:lvlText w:val="•"/>
      <w:lvlJc w:val="left"/>
      <w:pPr>
        <w:ind w:left="3855" w:hanging="360"/>
      </w:pPr>
      <w:rPr>
        <w:rFonts w:hint="default"/>
        <w:lang w:val="en-US" w:eastAsia="en-US" w:bidi="ar-SA"/>
      </w:rPr>
    </w:lvl>
    <w:lvl w:ilvl="5" w:tplc="E8442DEC">
      <w:numFmt w:val="bullet"/>
      <w:lvlText w:val="•"/>
      <w:lvlJc w:val="left"/>
      <w:pPr>
        <w:ind w:left="4614" w:hanging="360"/>
      </w:pPr>
      <w:rPr>
        <w:rFonts w:hint="default"/>
        <w:lang w:val="en-US" w:eastAsia="en-US" w:bidi="ar-SA"/>
      </w:rPr>
    </w:lvl>
    <w:lvl w:ilvl="6" w:tplc="07DCCC98">
      <w:numFmt w:val="bullet"/>
      <w:lvlText w:val="•"/>
      <w:lvlJc w:val="left"/>
      <w:pPr>
        <w:ind w:left="5372" w:hanging="360"/>
      </w:pPr>
      <w:rPr>
        <w:rFonts w:hint="default"/>
        <w:lang w:val="en-US" w:eastAsia="en-US" w:bidi="ar-SA"/>
      </w:rPr>
    </w:lvl>
    <w:lvl w:ilvl="7" w:tplc="9C18E858">
      <w:numFmt w:val="bullet"/>
      <w:lvlText w:val="•"/>
      <w:lvlJc w:val="left"/>
      <w:pPr>
        <w:ind w:left="6131" w:hanging="360"/>
      </w:pPr>
      <w:rPr>
        <w:rFonts w:hint="default"/>
        <w:lang w:val="en-US" w:eastAsia="en-US" w:bidi="ar-SA"/>
      </w:rPr>
    </w:lvl>
    <w:lvl w:ilvl="8" w:tplc="0B2879DC">
      <w:numFmt w:val="bullet"/>
      <w:lvlText w:val="•"/>
      <w:lvlJc w:val="left"/>
      <w:pPr>
        <w:ind w:left="6890" w:hanging="360"/>
      </w:pPr>
      <w:rPr>
        <w:rFonts w:hint="default"/>
        <w:lang w:val="en-US" w:eastAsia="en-US" w:bidi="ar-SA"/>
      </w:rPr>
    </w:lvl>
  </w:abstractNum>
  <w:num w:numId="1">
    <w:abstractNumId w:val="0"/>
  </w:num>
  <w:num w:numId="2">
    <w:abstractNumId w:val="3"/>
  </w:num>
  <w:num w:numId="3">
    <w:abstractNumId w:val="6"/>
  </w:num>
  <w:num w:numId="4">
    <w:abstractNumId w:val="12"/>
  </w:num>
  <w:num w:numId="5">
    <w:abstractNumId w:val="5"/>
  </w:num>
  <w:num w:numId="6">
    <w:abstractNumId w:val="9"/>
  </w:num>
  <w:num w:numId="7">
    <w:abstractNumId w:val="2"/>
  </w:num>
  <w:num w:numId="8">
    <w:abstractNumId w:val="7"/>
  </w:num>
  <w:num w:numId="9">
    <w:abstractNumId w:val="11"/>
  </w:num>
  <w:num w:numId="10">
    <w:abstractNumId w:val="8"/>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6D"/>
    <w:rsid w:val="002A1167"/>
    <w:rsid w:val="002C7DD2"/>
    <w:rsid w:val="003834D8"/>
    <w:rsid w:val="005B5F24"/>
    <w:rsid w:val="006042D6"/>
    <w:rsid w:val="00611E1E"/>
    <w:rsid w:val="00891412"/>
    <w:rsid w:val="009A595D"/>
    <w:rsid w:val="009D358F"/>
    <w:rsid w:val="009E1E75"/>
    <w:rsid w:val="00A2068B"/>
    <w:rsid w:val="00A603CE"/>
    <w:rsid w:val="00A63073"/>
    <w:rsid w:val="00AC07AB"/>
    <w:rsid w:val="00BB64E9"/>
    <w:rsid w:val="00C1526D"/>
    <w:rsid w:val="00C50892"/>
    <w:rsid w:val="00C6338D"/>
    <w:rsid w:val="00D00B33"/>
    <w:rsid w:val="00D97BC4"/>
    <w:rsid w:val="00DD05B2"/>
    <w:rsid w:val="00E53D06"/>
    <w:rsid w:val="00FE03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4604"/>
  <w15:docId w15:val="{AF496958-BA23-41F0-A784-9A9ACD83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Heading2">
    <w:name w:val="heading 2"/>
    <w:basedOn w:val="Normal"/>
    <w:next w:val="Normal"/>
    <w:link w:val="Heading2Char"/>
    <w:uiPriority w:val="9"/>
    <w:unhideWhenUsed/>
    <w:qFormat/>
    <w:rsid w:val="00E53D06"/>
    <w:pPr>
      <w:keepNext/>
      <w:widowControl/>
      <w:suppressAutoHyphens/>
      <w:autoSpaceDE/>
      <w:autoSpaceDN/>
      <w:spacing w:line="360" w:lineRule="auto"/>
      <w:ind w:leftChars="-1" w:left="-1" w:hangingChars="1" w:hanging="1"/>
      <w:jc w:val="both"/>
      <w:textDirection w:val="btLr"/>
      <w:textAlignment w:val="top"/>
      <w:outlineLvl w:val="1"/>
    </w:pPr>
    <w:rPr>
      <w:rFonts w:ascii="Trebuchet MS" w:eastAsia="Times New Roman" w:hAnsi="Trebuchet MS" w:cs="Times New Roman"/>
      <w:b/>
      <w:bCs/>
      <w:position w:val="-1"/>
      <w:sz w:val="32"/>
      <w:szCs w:val="32"/>
    </w:rPr>
  </w:style>
  <w:style w:type="paragraph" w:styleId="Heading3">
    <w:name w:val="heading 3"/>
    <w:basedOn w:val="Normal"/>
    <w:next w:val="Normal"/>
    <w:link w:val="Heading3Char"/>
    <w:uiPriority w:val="9"/>
    <w:semiHidden/>
    <w:unhideWhenUsed/>
    <w:qFormat/>
    <w:rsid w:val="00611E1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
      <w:ind w:left="110"/>
    </w:pPr>
  </w:style>
  <w:style w:type="character" w:customStyle="1" w:styleId="Heading2Char">
    <w:name w:val="Heading 2 Char"/>
    <w:basedOn w:val="DefaultParagraphFont"/>
    <w:link w:val="Heading2"/>
    <w:uiPriority w:val="9"/>
    <w:rsid w:val="00E53D06"/>
    <w:rPr>
      <w:rFonts w:ascii="Trebuchet MS" w:eastAsia="Times New Roman" w:hAnsi="Trebuchet MS" w:cs="Times New Roman"/>
      <w:b/>
      <w:bCs/>
      <w:position w:val="-1"/>
      <w:sz w:val="32"/>
      <w:szCs w:val="32"/>
    </w:rPr>
  </w:style>
  <w:style w:type="paragraph" w:styleId="NoSpacing">
    <w:name w:val="No Spacing"/>
    <w:uiPriority w:val="1"/>
    <w:qFormat/>
    <w:rsid w:val="002A1167"/>
    <w:rPr>
      <w:rFonts w:ascii="Verdana" w:eastAsia="Verdana" w:hAnsi="Verdana" w:cs="Verdana"/>
    </w:rPr>
  </w:style>
  <w:style w:type="character" w:styleId="Strong">
    <w:name w:val="Strong"/>
    <w:basedOn w:val="DefaultParagraphFont"/>
    <w:uiPriority w:val="22"/>
    <w:qFormat/>
    <w:rsid w:val="002A1167"/>
    <w:rPr>
      <w:b/>
      <w:bCs/>
    </w:rPr>
  </w:style>
  <w:style w:type="character" w:customStyle="1" w:styleId="Heading3Char">
    <w:name w:val="Heading 3 Char"/>
    <w:basedOn w:val="DefaultParagraphFont"/>
    <w:link w:val="Heading3"/>
    <w:uiPriority w:val="9"/>
    <w:semiHidden/>
    <w:rsid w:val="00611E1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611E1E"/>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07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ROLE DESCRIPTION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mirna</dc:creator>
  <cp:lastModifiedBy>Local User</cp:lastModifiedBy>
  <cp:revision>2</cp:revision>
  <dcterms:created xsi:type="dcterms:W3CDTF">2024-05-15T05:43:00Z</dcterms:created>
  <dcterms:modified xsi:type="dcterms:W3CDTF">2024-05-15T05:43:00Z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2016</vt:lpwstr>
  </property>
  <property fmtid="{D5CDD505-2E9C-101B-9397-08002B2CF9AE}" pid="4" name="LastSaved">
    <vt:filetime>2023-02-17T00:00:00Z</vt:filetime>
  </property>
</Properties>
</file>